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827" w:rsidRDefault="00CC1827" w:rsidP="00CC1827">
      <w:pPr>
        <w:bidi/>
        <w:rPr>
          <w:b/>
          <w:bCs/>
          <w:i/>
          <w:iCs/>
          <w:noProof/>
          <w:sz w:val="36"/>
          <w:szCs w:val="36"/>
          <w:rtl/>
          <w:lang w:eastAsia="fr-FR"/>
        </w:rPr>
      </w:pPr>
      <w:r>
        <w:rPr>
          <w:b/>
          <w:bCs/>
          <w:i/>
          <w:iCs/>
          <w:noProof/>
          <w:sz w:val="36"/>
          <w:szCs w:val="36"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.45pt;margin-top:5.25pt;width:393.75pt;height:84.75pt;z-index:251660288" stroked="f">
            <v:textbox>
              <w:txbxContent>
                <w:p w:rsidR="00DB21B8" w:rsidRDefault="00DB21B8" w:rsidP="00CC1827">
                  <w:r w:rsidRPr="00155B2C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4693682" cy="753951"/>
                        <wp:effectExtent l="57150" t="38100" r="30718" b="27099"/>
                        <wp:docPr id="97" name="Image 97" descr="Image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1" descr="Image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6517" cy="759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  <w:sz w:val="36"/>
          <w:szCs w:val="36"/>
          <w:rtl/>
          <w:lang w:eastAsia="fr-FR"/>
        </w:rPr>
        <w:pict>
          <v:shape id="_x0000_s1027" type="#_x0000_t202" style="position:absolute;left:0;text-align:left;margin-left:391.7pt;margin-top:5.25pt;width:114pt;height:81.4pt;z-index:251661312" stroked="f">
            <v:textbox>
              <w:txbxContent>
                <w:p w:rsidR="00DB21B8" w:rsidRDefault="00DB21B8" w:rsidP="00CC1827">
                  <w:pPr>
                    <w:jc w:val="center"/>
                  </w:pPr>
                  <w:r w:rsidRPr="00DC6350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141122" cy="753039"/>
                        <wp:effectExtent l="57150" t="38100" r="39978" b="28011"/>
                        <wp:docPr id="100" name="Image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6778" cy="7567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C1827" w:rsidRDefault="00CC1827" w:rsidP="00CC1827">
      <w:pPr>
        <w:bidi/>
        <w:rPr>
          <w:b/>
          <w:bCs/>
          <w:i/>
          <w:iCs/>
          <w:noProof/>
          <w:sz w:val="36"/>
          <w:szCs w:val="36"/>
          <w:rtl/>
          <w:lang w:eastAsia="fr-FR"/>
        </w:rPr>
      </w:pPr>
    </w:p>
    <w:p w:rsidR="00CC1827" w:rsidRPr="00EF0F7A" w:rsidRDefault="00CC1827" w:rsidP="00CC1827">
      <w:pPr>
        <w:bidi/>
      </w:pPr>
      <w:r w:rsidRPr="00B6360B">
        <w:rPr>
          <w:rFonts w:cs="Simplified Arabic"/>
          <w:b/>
          <w:bCs/>
          <w:i/>
          <w:iCs/>
          <w:noProof/>
          <w:sz w:val="28"/>
          <w:szCs w:val="28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.55pt;margin-top:12pt;width:94.3pt;height:53.2pt;flip:y;z-index:251672576" o:connectortype="straight" strokeweight="1.5pt"/>
        </w:pict>
      </w:r>
      <w:r w:rsidRPr="00B6360B">
        <w:rPr>
          <w:rFonts w:cs="Simplified Arabic"/>
          <w:b/>
          <w:bCs/>
          <w:i/>
          <w:iCs/>
          <w:noProof/>
          <w:sz w:val="28"/>
          <w:szCs w:val="28"/>
          <w:lang w:eastAsia="fr-FR"/>
        </w:rPr>
        <w:pict>
          <v:shape id="_x0000_s1028" type="#_x0000_t32" style="position:absolute;left:0;text-align:left;margin-left:1.55pt;margin-top:12pt;width:94.3pt;height:53.2pt;flip:y;z-index:251662336" o:connectortype="straight" strokeweight="2.25pt"/>
        </w:pict>
      </w:r>
      <w:r w:rsidRPr="00B6360B">
        <w:rPr>
          <w:rFonts w:cs="Simplified Arabic"/>
          <w:b/>
          <w:bCs/>
          <w:i/>
          <w:iCs/>
          <w:noProof/>
          <w:sz w:val="28"/>
          <w:szCs w:val="28"/>
          <w:lang w:eastAsia="fr-FR"/>
        </w:rPr>
        <w:pict>
          <v:shape id="_x0000_s1029" type="#_x0000_t202" style="position:absolute;left:0;text-align:left;margin-left:1.55pt;margin-top:12pt;width:94.3pt;height:53.2pt;z-index:251663360" strokeweight="2.25pt">
            <v:textbox>
              <w:txbxContent>
                <w:p w:rsidR="00DB21B8" w:rsidRDefault="00DB21B8" w:rsidP="00CC1827">
                  <w:pPr>
                    <w:bidi/>
                    <w:jc w:val="center"/>
                    <w:rPr>
                      <w:rFonts w:ascii="Courier New" w:hAnsi="Courier New" w:cs="Courier New"/>
                      <w:b/>
                      <w:bCs/>
                      <w:i/>
                      <w:iCs/>
                      <w:lang w:bidi="ar-MA"/>
                    </w:rPr>
                  </w:pPr>
                  <w:r w:rsidRPr="00F31A80">
                    <w:rPr>
                      <w:rFonts w:ascii="Courier New" w:hAnsi="Courier New" w:cs="Courier New"/>
                      <w:b/>
                      <w:bCs/>
                      <w:i/>
                      <w:iCs/>
                      <w:lang w:bidi="ar-MA"/>
                    </w:rPr>
                    <w:t>Note</w:t>
                  </w:r>
                </w:p>
                <w:p w:rsidR="00DB21B8" w:rsidRPr="00F31A80" w:rsidRDefault="00DB21B8" w:rsidP="00CC1827">
                  <w:pPr>
                    <w:bidi/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36"/>
                      <w:szCs w:val="36"/>
                      <w:lang w:bidi="ar-MA"/>
                    </w:rPr>
                  </w:pPr>
                  <w:r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36"/>
                      <w:szCs w:val="36"/>
                      <w:lang w:bidi="ar-MA"/>
                    </w:rPr>
                    <w:t>20</w:t>
                  </w:r>
                </w:p>
              </w:txbxContent>
            </v:textbox>
          </v:shape>
        </w:pict>
      </w:r>
      <w:r w:rsidRPr="00B6360B">
        <w:rPr>
          <w:rFonts w:cs="Simplified Arabic"/>
          <w:b/>
          <w:bCs/>
          <w:i/>
          <w:iCs/>
          <w:noProof/>
          <w:sz w:val="28"/>
          <w:szCs w:val="28"/>
          <w:lang w:eastAsia="fr-FR"/>
        </w:rPr>
        <w:pict>
          <v:shape id="_x0000_s1030" type="#_x0000_t202" style="position:absolute;left:0;text-align:left;margin-left:366.15pt;margin-top:12pt;width:152.1pt;height:53.2pt;z-index:251664384" strokeweight="2.25pt">
            <v:textbox>
              <w:txbxContent>
                <w:p w:rsidR="00DB21B8" w:rsidRPr="00F31A80" w:rsidRDefault="00DB21B8" w:rsidP="00CC1827">
                  <w:pPr>
                    <w:pStyle w:val="Sansinterligne"/>
                    <w:jc w:val="center"/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18"/>
                      <w:szCs w:val="18"/>
                      <w:lang w:bidi="ar-MA"/>
                    </w:rPr>
                  </w:pPr>
                  <w:r w:rsidRPr="00F31A80"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18"/>
                      <w:szCs w:val="18"/>
                      <w:lang w:bidi="ar-MA"/>
                    </w:rPr>
                    <w:t>Sciences de la Vie et de la Terre</w:t>
                  </w:r>
                </w:p>
                <w:p w:rsidR="00DB21B8" w:rsidRPr="00F31A80" w:rsidRDefault="00DB21B8" w:rsidP="00CC1827">
                  <w:pPr>
                    <w:pStyle w:val="Sansinterligne"/>
                    <w:jc w:val="center"/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18"/>
                      <w:szCs w:val="18"/>
                      <w:lang w:bidi="ar-MA"/>
                    </w:rPr>
                  </w:pPr>
                  <w:r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18"/>
                      <w:szCs w:val="18"/>
                      <w:lang w:bidi="ar-MA"/>
                    </w:rPr>
                    <w:t>Evaluation formative N°2</w:t>
                  </w:r>
                </w:p>
                <w:p w:rsidR="00DB21B8" w:rsidRPr="00F31A80" w:rsidRDefault="00DB21B8" w:rsidP="00CC1827">
                  <w:pPr>
                    <w:pStyle w:val="Sansinterligne"/>
                    <w:jc w:val="center"/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18"/>
                      <w:szCs w:val="18"/>
                      <w:lang w:bidi="ar-MA"/>
                    </w:rPr>
                  </w:pPr>
                  <w:r w:rsidRPr="00F31A80"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18"/>
                      <w:szCs w:val="18"/>
                      <w:lang w:bidi="ar-MA"/>
                    </w:rPr>
                    <w:t>Semestre</w:t>
                  </w:r>
                  <w:r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18"/>
                      <w:szCs w:val="18"/>
                      <w:lang w:bidi="ar-MA"/>
                    </w:rPr>
                    <w:t xml:space="preserve"> II</w:t>
                  </w:r>
                  <w:r w:rsidRPr="00F31A80">
                    <w:rPr>
                      <w:rFonts w:ascii="Courier New" w:hAnsi="Courier New" w:cs="Courier New"/>
                      <w:b/>
                      <w:bCs/>
                      <w:i/>
                      <w:iCs/>
                      <w:sz w:val="18"/>
                      <w:szCs w:val="18"/>
                      <w:lang w:bidi="ar-MA"/>
                    </w:rPr>
                    <w:t xml:space="preserve"> </w:t>
                  </w:r>
                </w:p>
              </w:txbxContent>
            </v:textbox>
          </v:shape>
        </w:pict>
      </w:r>
      <w:r w:rsidRPr="00B6360B">
        <w:rPr>
          <w:rFonts w:cs="Simplified Arabic"/>
          <w:b/>
          <w:bCs/>
          <w:i/>
          <w:iCs/>
          <w:noProof/>
          <w:sz w:val="28"/>
          <w:szCs w:val="28"/>
          <w:lang w:eastAsia="fr-FR"/>
        </w:rPr>
        <w:pict>
          <v:shape id="_x0000_s1031" type="#_x0000_t202" style="position:absolute;left:0;text-align:left;margin-left:101.45pt;margin-top:12pt;width:258.8pt;height:53.2pt;z-index:251665408" strokeweight="2.25pt">
            <v:textbox>
              <w:txbxContent>
                <w:p w:rsidR="00DB21B8" w:rsidRPr="00F31A80" w:rsidRDefault="00DB21B8" w:rsidP="00CC1827">
                  <w:pPr>
                    <w:pStyle w:val="Sansinterligne"/>
                    <w:bidi/>
                    <w:jc w:val="right"/>
                    <w:rPr>
                      <w:b/>
                      <w:bCs/>
                      <w:i/>
                      <w:iCs/>
                      <w:lang w:bidi="ar-MA"/>
                    </w:rPr>
                  </w:pPr>
                  <w:r w:rsidRPr="00F31A80">
                    <w:rPr>
                      <w:b/>
                      <w:bCs/>
                      <w:i/>
                      <w:iCs/>
                      <w:lang w:bidi="ar-MA"/>
                    </w:rPr>
                    <w:t>Nom et Prénom : ……………………………………………………..</w:t>
                  </w:r>
                </w:p>
                <w:p w:rsidR="00DB21B8" w:rsidRPr="00F31A80" w:rsidRDefault="00DB21B8" w:rsidP="00CC1827">
                  <w:pPr>
                    <w:pStyle w:val="Sansinterligne"/>
                    <w:bidi/>
                    <w:jc w:val="center"/>
                    <w:rPr>
                      <w:b/>
                      <w:bCs/>
                      <w:i/>
                      <w:iCs/>
                      <w:lang w:bidi="ar-MA"/>
                    </w:rPr>
                  </w:pPr>
                  <w:r w:rsidRPr="00F31A80">
                    <w:rPr>
                      <w:b/>
                      <w:bCs/>
                      <w:i/>
                      <w:iCs/>
                      <w:lang w:bidi="ar-MA"/>
                    </w:rPr>
                    <w:t>Niveau 1ére année collégial</w:t>
                  </w:r>
                </w:p>
                <w:p w:rsidR="00DB21B8" w:rsidRPr="00F31A80" w:rsidRDefault="00DB21B8" w:rsidP="00CC1827">
                  <w:pPr>
                    <w:pStyle w:val="Sansinterligne"/>
                    <w:bidi/>
                    <w:jc w:val="right"/>
                    <w:rPr>
                      <w:b/>
                      <w:bCs/>
                      <w:i/>
                      <w:iCs/>
                      <w:lang w:bidi="ar-MA"/>
                    </w:rPr>
                  </w:pPr>
                  <w:r w:rsidRPr="00F31A80">
                    <w:rPr>
                      <w:b/>
                      <w:bCs/>
                      <w:i/>
                      <w:iCs/>
                      <w:lang w:bidi="ar-MA"/>
                    </w:rPr>
                    <w:t>Classe : ………</w:t>
                  </w:r>
                </w:p>
              </w:txbxContent>
            </v:textbox>
          </v:shape>
        </w:pict>
      </w:r>
    </w:p>
    <w:p w:rsidR="00CC1827" w:rsidRDefault="00CC1827" w:rsidP="00CC1827">
      <w:pPr>
        <w:pStyle w:val="Corpsdetexte"/>
        <w:spacing w:after="0"/>
        <w:ind w:left="-1"/>
        <w:rPr>
          <w:rFonts w:cs="Simplified Arabic"/>
          <w:b/>
          <w:bCs/>
          <w:i/>
          <w:iCs/>
          <w:sz w:val="28"/>
          <w:szCs w:val="28"/>
        </w:rPr>
      </w:pPr>
    </w:p>
    <w:p w:rsidR="00CC1827" w:rsidRDefault="00CC1827" w:rsidP="00CC1827">
      <w:pPr>
        <w:pStyle w:val="Corpsdetexte"/>
        <w:spacing w:after="0"/>
        <w:rPr>
          <w:rFonts w:cs="Simplified Arabic"/>
          <w:b/>
          <w:bCs/>
          <w:i/>
          <w:iCs/>
          <w:sz w:val="28"/>
          <w:szCs w:val="28"/>
          <w:rtl/>
        </w:rPr>
      </w:pPr>
    </w:p>
    <w:p w:rsidR="00CC1827" w:rsidRPr="00D7253A" w:rsidRDefault="00CC1827" w:rsidP="00CC1827">
      <w:pPr>
        <w:pStyle w:val="Corpsdetexte"/>
        <w:spacing w:after="0"/>
        <w:rPr>
          <w:rFonts w:cs="Simplified Arabic"/>
          <w:b/>
          <w:bCs/>
          <w:i/>
          <w:iCs/>
          <w:sz w:val="8"/>
          <w:szCs w:val="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5"/>
      </w:tblGrid>
      <w:tr w:rsidR="00CC1827" w:rsidRPr="00227E91" w:rsidTr="00DB21B8">
        <w:trPr>
          <w:trHeight w:val="894"/>
        </w:trPr>
        <w:tc>
          <w:tcPr>
            <w:tcW w:w="10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1827" w:rsidRPr="00AE4BE3" w:rsidRDefault="00CC1827" w:rsidP="00DB21B8">
            <w:pPr>
              <w:shd w:val="clear" w:color="auto" w:fill="A6A6A6" w:themeFill="background1" w:themeFillShade="A6"/>
              <w:bidi/>
              <w:spacing w:after="100" w:afterAutospacing="1" w:line="240" w:lineRule="auto"/>
              <w:jc w:val="center"/>
              <w:rPr>
                <w:rFonts w:ascii="Andalus" w:eastAsia="Arial Unicode MS" w:hAnsi="Andalus" w:cs="Andalus"/>
                <w:b/>
                <w:bCs/>
                <w:sz w:val="28"/>
                <w:szCs w:val="28"/>
                <w:rtl/>
                <w:lang w:bidi="ar-MA"/>
              </w:rPr>
            </w:pPr>
            <w:r w:rsidRPr="00B6360B">
              <w:rPr>
                <w:rFonts w:ascii="Andalus" w:eastAsia="Arial Unicode MS" w:hAnsi="Andalus" w:cs="Andalus"/>
                <w:b/>
                <w:bCs/>
                <w:noProof/>
                <w:sz w:val="24"/>
                <w:szCs w:val="24"/>
                <w:rtl/>
                <w:lang w:eastAsia="fr-F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2" type="#_x0000_t120" style="position:absolute;left:0;text-align:left;margin-left:476.25pt;margin-top:33.25pt;width:35.25pt;height:19.5pt;z-index:251666432"/>
              </w:pict>
            </w:r>
            <w:r w:rsidRPr="00B6360B">
              <w:rPr>
                <w:rFonts w:ascii="Cooper Black" w:eastAsia="Times New Roman" w:hAnsi="Cooper Black" w:cs="Times New Roman"/>
                <w:b/>
                <w:bCs/>
                <w:noProof/>
                <w:sz w:val="24"/>
                <w:szCs w:val="24"/>
                <w:rtl/>
                <w:lang w:eastAsia="fr-FR"/>
              </w:rPr>
              <w:pict>
                <v:shape id="_x0000_s1033" type="#_x0000_t120" style="position:absolute;left:0;text-align:left;margin-left:342.25pt;margin-top:33.25pt;width:35.25pt;height:19.5pt;z-index:251667456"/>
              </w:pict>
            </w:r>
            <w:r w:rsidRPr="00B6360B">
              <w:rPr>
                <w:rFonts w:ascii="Cooper Black" w:eastAsia="Times New Roman" w:hAnsi="Cooper Black" w:cs="Times New Roman"/>
                <w:b/>
                <w:bCs/>
                <w:noProof/>
                <w:sz w:val="24"/>
                <w:szCs w:val="24"/>
                <w:rtl/>
                <w:lang w:eastAsia="fr-FR"/>
              </w:rPr>
              <w:pict>
                <v:shape id="_x0000_s1034" type="#_x0000_t120" style="position:absolute;left:0;text-align:left;margin-left:121.15pt;margin-top:33.25pt;width:35.25pt;height:19.5pt;z-index:251668480"/>
              </w:pict>
            </w:r>
            <w:r>
              <w:rPr>
                <w:rFonts w:ascii="Andalus" w:eastAsia="Arial Unicode MS" w:hAnsi="Andalus" w:cs="Andalus"/>
                <w:b/>
                <w:bCs/>
                <w:sz w:val="28"/>
                <w:szCs w:val="28"/>
              </w:rPr>
              <w:t>Restitution des connaissances (8pts)</w:t>
            </w:r>
          </w:p>
          <w:p w:rsidR="00CC1827" w:rsidRPr="00C64933" w:rsidRDefault="00CC1827" w:rsidP="00DB21B8">
            <w:pPr>
              <w:spacing w:after="100" w:afterAutospacing="1" w:line="240" w:lineRule="auto"/>
              <w:rPr>
                <w:rFonts w:ascii="Andalus" w:eastAsia="Arial Unicode MS" w:hAnsi="Andalus" w:cs="Andalus"/>
                <w:b/>
                <w:bCs/>
                <w:sz w:val="24"/>
                <w:szCs w:val="24"/>
                <w:rtl/>
                <w:lang w:bidi="ar-MA"/>
              </w:rPr>
            </w:pPr>
            <w:r w:rsidRPr="00C64933">
              <w:rPr>
                <w:rFonts w:ascii="Andalus" w:eastAsia="Arial Unicode MS" w:hAnsi="Andalus" w:cs="Andalus"/>
                <w:b/>
                <w:bCs/>
                <w:sz w:val="24"/>
                <w:szCs w:val="24"/>
                <w:lang w:bidi="ar-MA"/>
              </w:rPr>
              <w:t>-</w:t>
            </w:r>
            <w:r>
              <w:rPr>
                <w:rFonts w:ascii="Andalus" w:eastAsia="Arial Unicode MS" w:hAnsi="Andalus" w:cs="Andalus"/>
                <w:b/>
                <w:bCs/>
                <w:sz w:val="24"/>
                <w:szCs w:val="24"/>
                <w:lang w:bidi="ar-MA"/>
              </w:rPr>
              <w:t xml:space="preserve"> mois de 4 : non acquis             - entre 4 et 6 : en cours d’acquisition              - plus de 6 : acquis</w:t>
            </w:r>
          </w:p>
        </w:tc>
      </w:tr>
    </w:tbl>
    <w:p w:rsidR="00CC1827" w:rsidRDefault="00CC1827" w:rsidP="00CC1827">
      <w:pPr>
        <w:pStyle w:val="Sansinterligne"/>
        <w:rPr>
          <w:rFonts w:asciiTheme="majorHAnsi" w:hAnsiTheme="majorHAnsi"/>
        </w:rPr>
      </w:pPr>
      <w:r w:rsidRPr="00FF321A">
        <w:rPr>
          <w:b/>
          <w:bCs/>
          <w:i/>
          <w:iCs/>
          <w:u w:val="single"/>
        </w:rPr>
        <w:t>Remarque</w:t>
      </w:r>
      <w:r>
        <w:t xml:space="preserve"> : </w:t>
      </w:r>
      <w:r w:rsidRPr="008411EE">
        <w:rPr>
          <w:rFonts w:asciiTheme="majorHAnsi" w:hAnsiTheme="majorHAnsi"/>
        </w:rPr>
        <w:t>Vous répondez sur la feuille, dans l’espace laissé entre chaque question. Attention à l’orthographe et à la grammaire qui sont pris en compte dans la notation</w:t>
      </w:r>
      <w:r>
        <w:rPr>
          <w:rFonts w:asciiTheme="majorHAnsi" w:hAnsiTheme="majorHAnsi"/>
        </w:rPr>
        <w:t>.</w:t>
      </w:r>
    </w:p>
    <w:p w:rsidR="00CC1827" w:rsidRDefault="00CC1827" w:rsidP="00CC1827">
      <w:pPr>
        <w:pStyle w:val="Sansinterligne"/>
      </w:pPr>
    </w:p>
    <w:p w:rsidR="00CC1827" w:rsidRDefault="00CC1827" w:rsidP="00CC1827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1/ Définir les termes suivants :</w:t>
      </w:r>
      <w:r w:rsidR="00887FD2">
        <w:rPr>
          <w:b/>
          <w:bCs/>
          <w:lang w:eastAsia="fr-FR" w:bidi="ar-MA"/>
        </w:rPr>
        <w:t xml:space="preserve"> (2pt)</w:t>
      </w:r>
    </w:p>
    <w:p w:rsidR="00CC1827" w:rsidRDefault="00016F07" w:rsidP="00CC1827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 xml:space="preserve">+ </w:t>
      </w:r>
      <w:r w:rsidR="00CC1827">
        <w:rPr>
          <w:b/>
          <w:bCs/>
          <w:lang w:eastAsia="fr-FR" w:bidi="ar-MA"/>
        </w:rPr>
        <w:t>Erosion : ……………………………………………………………………………………………………………………………………………………………</w:t>
      </w:r>
      <w:r>
        <w:rPr>
          <w:b/>
          <w:bCs/>
          <w:lang w:eastAsia="fr-FR" w:bidi="ar-MA"/>
        </w:rPr>
        <w:t>..</w:t>
      </w:r>
    </w:p>
    <w:p w:rsidR="00CC1827" w:rsidRDefault="00CC1827" w:rsidP="00CC1827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………………………………</w:t>
      </w:r>
      <w:r w:rsidR="00016F07">
        <w:rPr>
          <w:b/>
          <w:bCs/>
          <w:lang w:eastAsia="fr-FR" w:bidi="ar-MA"/>
        </w:rPr>
        <w:t>…</w:t>
      </w:r>
      <w:r>
        <w:rPr>
          <w:b/>
          <w:bCs/>
          <w:lang w:eastAsia="fr-FR" w:bidi="ar-MA"/>
        </w:rPr>
        <w:t>……………………………………………………………………………………………………………………………………………</w:t>
      </w:r>
      <w:r w:rsidR="00016F07">
        <w:rPr>
          <w:b/>
          <w:bCs/>
          <w:lang w:eastAsia="fr-FR" w:bidi="ar-MA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016F07" w:rsidRDefault="00016F07" w:rsidP="00CC1827">
      <w:pPr>
        <w:pStyle w:val="Sansinterligne"/>
        <w:rPr>
          <w:b/>
          <w:bCs/>
          <w:lang w:eastAsia="fr-FR" w:bidi="ar-MA"/>
        </w:rPr>
      </w:pPr>
    </w:p>
    <w:p w:rsidR="00016F07" w:rsidRDefault="00016F07" w:rsidP="00CC1827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+ Diagénèse : ………………………………………………………………………………………………………………………………………………………….</w:t>
      </w:r>
    </w:p>
    <w:p w:rsidR="00016F07" w:rsidRDefault="00016F07" w:rsidP="00CC1827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16F07" w:rsidRDefault="00016F07" w:rsidP="00CC1827">
      <w:pPr>
        <w:pStyle w:val="Sansinterligne"/>
        <w:rPr>
          <w:b/>
          <w:bCs/>
          <w:lang w:eastAsia="fr-FR" w:bidi="ar-MA"/>
        </w:rPr>
      </w:pPr>
    </w:p>
    <w:p w:rsidR="00016F07" w:rsidRDefault="00016F07" w:rsidP="00CC1827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2/ Rédiger une phrase :</w:t>
      </w:r>
      <w:r w:rsidR="00887FD2">
        <w:rPr>
          <w:b/>
          <w:bCs/>
          <w:lang w:eastAsia="fr-FR" w:bidi="ar-MA"/>
        </w:rPr>
        <w:t xml:space="preserve"> (2pt)</w:t>
      </w:r>
    </w:p>
    <w:p w:rsidR="00016F07" w:rsidRDefault="00016F07" w:rsidP="00CC1827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 xml:space="preserve">+ </w:t>
      </w:r>
      <w:proofErr w:type="gramStart"/>
      <w:r>
        <w:rPr>
          <w:b/>
          <w:bCs/>
          <w:lang w:eastAsia="fr-FR" w:bidi="ar-MA"/>
        </w:rPr>
        <w:t>sédimentation</w:t>
      </w:r>
      <w:proofErr w:type="gramEnd"/>
      <w:r>
        <w:rPr>
          <w:b/>
          <w:bCs/>
          <w:lang w:eastAsia="fr-FR" w:bidi="ar-MA"/>
        </w:rPr>
        <w:t xml:space="preserve"> / érosion / dépôt / particules.</w:t>
      </w:r>
    </w:p>
    <w:p w:rsidR="00016F07" w:rsidRDefault="00016F07" w:rsidP="00016F07">
      <w:pPr>
        <w:pStyle w:val="Sansinterligne"/>
        <w:numPr>
          <w:ilvl w:val="0"/>
          <w:numId w:val="4"/>
        </w:numPr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16F07" w:rsidRDefault="00016F07" w:rsidP="00016F07">
      <w:pPr>
        <w:pStyle w:val="Sansinterligne"/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 xml:space="preserve">+ </w:t>
      </w:r>
      <w:proofErr w:type="gramStart"/>
      <w:r>
        <w:rPr>
          <w:b/>
          <w:bCs/>
          <w:lang w:eastAsia="fr-FR" w:bidi="ar-MA"/>
        </w:rPr>
        <w:t>disposition</w:t>
      </w:r>
      <w:proofErr w:type="gramEnd"/>
      <w:r>
        <w:rPr>
          <w:b/>
          <w:bCs/>
          <w:lang w:eastAsia="fr-FR" w:bidi="ar-MA"/>
        </w:rPr>
        <w:t xml:space="preserve"> / strates / roches sédimentaire.</w:t>
      </w:r>
    </w:p>
    <w:p w:rsidR="00016F07" w:rsidRDefault="00016F07" w:rsidP="00016F07">
      <w:pPr>
        <w:pStyle w:val="Sansinterligne"/>
        <w:numPr>
          <w:ilvl w:val="0"/>
          <w:numId w:val="4"/>
        </w:numPr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773706" w:rsidRDefault="00B26EC9" w:rsidP="00B26EC9">
      <w:pPr>
        <w:pStyle w:val="Sansinterligne"/>
        <w:rPr>
          <w:b/>
          <w:bCs/>
          <w:lang w:eastAsia="fr-FR" w:bidi="ar-MA"/>
        </w:rPr>
      </w:pPr>
      <w:r>
        <w:rPr>
          <w:b/>
          <w:bCs/>
          <w:noProof/>
          <w:lang w:eastAsia="fr-FR"/>
        </w:rPr>
        <w:pict>
          <v:shape id="_x0000_s1042" type="#_x0000_t202" style="position:absolute;margin-left:110.25pt;margin-top:22.3pt;width:413.65pt;height:172.5pt;z-index:251676672">
            <v:textbox>
              <w:txbxContent>
                <w:p w:rsidR="00DB21B8" w:rsidRDefault="00DB21B8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5075555" cy="2066925"/>
                        <wp:effectExtent l="19050" t="0" r="0" b="0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75555" cy="2066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73706">
        <w:rPr>
          <w:b/>
          <w:bCs/>
          <w:lang w:eastAsia="fr-FR" w:bidi="ar-MA"/>
        </w:rPr>
        <w:t xml:space="preserve">3/ </w:t>
      </w:r>
      <w:r w:rsidR="00256DC0">
        <w:rPr>
          <w:b/>
          <w:bCs/>
          <w:lang w:eastAsia="fr-FR" w:bidi="ar-MA"/>
        </w:rPr>
        <w:t xml:space="preserve"> Le schéma suivant représente une coupe au niveau d’un</w:t>
      </w:r>
      <w:r>
        <w:rPr>
          <w:b/>
          <w:bCs/>
          <w:lang w:eastAsia="fr-FR" w:bidi="ar-MA"/>
        </w:rPr>
        <w:t>e</w:t>
      </w:r>
      <w:r w:rsidR="00256DC0">
        <w:rPr>
          <w:b/>
          <w:bCs/>
          <w:lang w:eastAsia="fr-FR" w:bidi="ar-MA"/>
        </w:rPr>
        <w:t xml:space="preserve"> rivière</w:t>
      </w:r>
      <w:r>
        <w:rPr>
          <w:b/>
          <w:bCs/>
          <w:lang w:eastAsia="fr-FR" w:bidi="ar-MA"/>
        </w:rPr>
        <w:t>.</w:t>
      </w:r>
      <w:r w:rsidR="00256DC0">
        <w:rPr>
          <w:b/>
          <w:bCs/>
          <w:lang w:eastAsia="fr-FR" w:bidi="ar-MA"/>
        </w:rPr>
        <w:t xml:space="preserve"> Compléter le schéma  et donner le type de </w:t>
      </w:r>
      <w:proofErr w:type="spellStart"/>
      <w:r w:rsidR="00256DC0">
        <w:rPr>
          <w:b/>
          <w:bCs/>
          <w:lang w:eastAsia="fr-FR" w:bidi="ar-MA"/>
        </w:rPr>
        <w:t>granoclassement</w:t>
      </w:r>
      <w:proofErr w:type="spellEnd"/>
      <w:r w:rsidR="00887FD2">
        <w:rPr>
          <w:b/>
          <w:bCs/>
          <w:lang w:eastAsia="fr-FR" w:bidi="ar-MA"/>
        </w:rPr>
        <w:t>. (2pt)</w:t>
      </w:r>
      <w:r w:rsidR="00256DC0">
        <w:rPr>
          <w:b/>
          <w:bCs/>
          <w:lang w:eastAsia="fr-FR" w:bidi="ar-MA"/>
        </w:rPr>
        <w:t xml:space="preserve"> </w:t>
      </w:r>
    </w:p>
    <w:p w:rsidR="00B26EC9" w:rsidRDefault="00B26EC9" w:rsidP="00256DC0">
      <w:pPr>
        <w:pStyle w:val="Sansinterligne"/>
        <w:rPr>
          <w:b/>
          <w:bCs/>
          <w:lang w:eastAsia="fr-FR" w:bidi="ar-MA"/>
        </w:rPr>
      </w:pPr>
    </w:p>
    <w:p w:rsidR="00B26EC9" w:rsidRDefault="00B26EC9" w:rsidP="00256DC0">
      <w:pPr>
        <w:pStyle w:val="Sansinterligne"/>
        <w:rPr>
          <w:b/>
          <w:bCs/>
          <w:lang w:eastAsia="fr-FR" w:bidi="ar-MA"/>
        </w:rPr>
      </w:pPr>
    </w:p>
    <w:p w:rsidR="00B26EC9" w:rsidRDefault="00B26EC9" w:rsidP="00256DC0">
      <w:pPr>
        <w:pStyle w:val="Sansinterligne"/>
        <w:rPr>
          <w:b/>
          <w:bCs/>
          <w:lang w:eastAsia="fr-FR" w:bidi="ar-MA"/>
        </w:rPr>
      </w:pPr>
    </w:p>
    <w:p w:rsidR="00B26EC9" w:rsidRDefault="00B26EC9" w:rsidP="00256DC0">
      <w:pPr>
        <w:pStyle w:val="Sansinterligne"/>
        <w:rPr>
          <w:b/>
          <w:bCs/>
          <w:lang w:eastAsia="fr-FR" w:bidi="ar-MA"/>
        </w:rPr>
      </w:pPr>
    </w:p>
    <w:p w:rsidR="00256DC0" w:rsidRDefault="00256DC0" w:rsidP="00773706">
      <w:pPr>
        <w:pStyle w:val="Sansinterligne"/>
        <w:rPr>
          <w:b/>
          <w:bCs/>
          <w:lang w:eastAsia="fr-FR" w:bidi="ar-MA"/>
        </w:rPr>
      </w:pPr>
    </w:p>
    <w:p w:rsidR="00CC1827" w:rsidRDefault="00CC1827" w:rsidP="00CC1827">
      <w:pPr>
        <w:pStyle w:val="Sansinterligne"/>
        <w:rPr>
          <w:b/>
          <w:bCs/>
          <w:lang w:eastAsia="fr-FR" w:bidi="ar-MA"/>
        </w:rPr>
      </w:pPr>
    </w:p>
    <w:p w:rsidR="00B26EC9" w:rsidRDefault="00B26EC9" w:rsidP="00CC1827">
      <w:pPr>
        <w:pStyle w:val="Sansinterligne"/>
        <w:rPr>
          <w:b/>
          <w:bCs/>
          <w:lang w:eastAsia="fr-FR" w:bidi="ar-MA"/>
        </w:rPr>
      </w:pPr>
    </w:p>
    <w:p w:rsidR="00B26EC9" w:rsidRDefault="00B26EC9" w:rsidP="00CC1827">
      <w:pPr>
        <w:pStyle w:val="Sansinterligne"/>
        <w:rPr>
          <w:b/>
          <w:bCs/>
          <w:lang w:eastAsia="fr-FR" w:bidi="ar-MA"/>
        </w:rPr>
      </w:pPr>
    </w:p>
    <w:p w:rsidR="00B26EC9" w:rsidRDefault="00B26EC9" w:rsidP="00CC1827">
      <w:pPr>
        <w:pStyle w:val="Sansinterligne"/>
        <w:rPr>
          <w:b/>
          <w:bCs/>
          <w:lang w:eastAsia="fr-FR" w:bidi="ar-MA"/>
        </w:rPr>
      </w:pPr>
    </w:p>
    <w:p w:rsidR="00B26EC9" w:rsidRDefault="00B26EC9" w:rsidP="00CC1827">
      <w:pPr>
        <w:pStyle w:val="Sansinterligne"/>
        <w:rPr>
          <w:b/>
          <w:bCs/>
          <w:lang w:eastAsia="fr-FR" w:bidi="ar-MA"/>
        </w:rPr>
      </w:pPr>
    </w:p>
    <w:p w:rsidR="00435F75" w:rsidRDefault="00435F75" w:rsidP="00CC1827">
      <w:pPr>
        <w:pStyle w:val="Sansinterligne"/>
        <w:rPr>
          <w:b/>
          <w:bCs/>
          <w:lang w:eastAsia="fr-FR" w:bidi="ar-MA"/>
        </w:rPr>
      </w:pPr>
    </w:p>
    <w:p w:rsidR="00BF6614" w:rsidRDefault="00BF6614" w:rsidP="00CC1827">
      <w:pPr>
        <w:pStyle w:val="Sansinterligne"/>
        <w:rPr>
          <w:b/>
          <w:bCs/>
          <w:lang w:eastAsia="fr-FR" w:bidi="ar-MA"/>
        </w:rPr>
      </w:pPr>
    </w:p>
    <w:p w:rsidR="00B26EC9" w:rsidRDefault="00B26EC9" w:rsidP="00CC1827">
      <w:pPr>
        <w:pStyle w:val="Sansinterligne"/>
        <w:rPr>
          <w:b/>
          <w:bCs/>
          <w:lang w:eastAsia="fr-FR" w:bidi="ar-MA"/>
        </w:rPr>
      </w:pPr>
    </w:p>
    <w:p w:rsidR="00CC1827" w:rsidRDefault="00BF6614" w:rsidP="00CC1827">
      <w:pPr>
        <w:pStyle w:val="Sansinterligne"/>
        <w:rPr>
          <w:b/>
          <w:bCs/>
          <w:lang w:eastAsia="fr-FR" w:bidi="ar-MA"/>
        </w:rPr>
      </w:pPr>
      <w:r>
        <w:rPr>
          <w:b/>
          <w:bCs/>
          <w:noProof/>
          <w:lang w:eastAsia="fr-FR"/>
        </w:rPr>
        <w:pict>
          <v:oval id="_x0000_s1044" style="position:absolute;margin-left:459pt;margin-top:6.8pt;width:31.9pt;height:28.5pt;z-index:251677696"/>
        </w:pict>
      </w:r>
      <w:r w:rsidR="00CC1827" w:rsidRPr="00AE690E">
        <w:rPr>
          <w:b/>
          <w:bCs/>
          <w:lang w:eastAsia="fr-FR" w:bidi="ar-MA"/>
        </w:rPr>
        <w:t>4/</w:t>
      </w:r>
      <w:r w:rsidR="00CC1827">
        <w:rPr>
          <w:b/>
          <w:bCs/>
          <w:lang w:eastAsia="fr-FR" w:bidi="ar-MA"/>
        </w:rPr>
        <w:t xml:space="preserve"> Répondre par vrai ou faux. (2pt)</w:t>
      </w:r>
    </w:p>
    <w:p w:rsidR="00435F75" w:rsidRDefault="00435F75" w:rsidP="00435F75">
      <w:pPr>
        <w:pStyle w:val="Sansinterligne"/>
        <w:numPr>
          <w:ilvl w:val="0"/>
          <w:numId w:val="5"/>
        </w:numPr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La sédimentation des particules dépend uniquement de leur masse et leur taille :………………….</w:t>
      </w:r>
    </w:p>
    <w:p w:rsidR="00BF6614" w:rsidRDefault="00BF6614" w:rsidP="00BF6614">
      <w:pPr>
        <w:pStyle w:val="Sansinterligne"/>
        <w:ind w:left="720"/>
        <w:rPr>
          <w:b/>
          <w:bCs/>
          <w:lang w:eastAsia="fr-FR" w:bidi="ar-MA"/>
        </w:rPr>
      </w:pPr>
      <w:r>
        <w:rPr>
          <w:b/>
          <w:bCs/>
          <w:noProof/>
          <w:lang w:eastAsia="fr-FR"/>
        </w:rPr>
        <w:pict>
          <v:oval id="_x0000_s1046" style="position:absolute;left:0;text-align:left;margin-left:459.35pt;margin-top:8.45pt;width:31.9pt;height:28.5pt;z-index:251678720"/>
        </w:pict>
      </w:r>
    </w:p>
    <w:p w:rsidR="00435F75" w:rsidRDefault="00435F75" w:rsidP="00435F75">
      <w:pPr>
        <w:pStyle w:val="Sansinterligne"/>
        <w:numPr>
          <w:ilvl w:val="0"/>
          <w:numId w:val="5"/>
        </w:numPr>
        <w:rPr>
          <w:b/>
          <w:bCs/>
          <w:lang w:eastAsia="fr-FR" w:bidi="ar-MA"/>
        </w:rPr>
      </w:pPr>
      <w:r>
        <w:rPr>
          <w:b/>
          <w:bCs/>
          <w:lang w:eastAsia="fr-FR" w:bidi="ar-MA"/>
        </w:rPr>
        <w:t>Une roche meuble est une roche composée d’éléments cimentés entre eux :……………….…………</w:t>
      </w:r>
    </w:p>
    <w:p w:rsidR="00435F75" w:rsidRDefault="00435F75" w:rsidP="00435F75">
      <w:pPr>
        <w:pStyle w:val="Sansinterligne"/>
        <w:rPr>
          <w:b/>
          <w:bCs/>
          <w:lang w:eastAsia="fr-FR" w:bidi="ar-MA"/>
        </w:rPr>
      </w:pPr>
    </w:p>
    <w:p w:rsidR="00435F75" w:rsidRDefault="00435F75" w:rsidP="00435F75">
      <w:pPr>
        <w:pStyle w:val="Sansinterligne"/>
        <w:rPr>
          <w:b/>
          <w:bCs/>
          <w:lang w:eastAsia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10475"/>
      </w:tblGrid>
      <w:tr w:rsidR="00CC1827" w:rsidTr="00DB21B8">
        <w:trPr>
          <w:trHeight w:val="845"/>
        </w:trPr>
        <w:tc>
          <w:tcPr>
            <w:tcW w:w="10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1827" w:rsidRPr="00AE4BE3" w:rsidRDefault="00CC1827" w:rsidP="00DB21B8">
            <w:pPr>
              <w:shd w:val="clear" w:color="auto" w:fill="A6A6A6" w:themeFill="background1" w:themeFillShade="A6"/>
              <w:bidi/>
              <w:spacing w:after="100" w:afterAutospacing="1"/>
              <w:jc w:val="center"/>
              <w:rPr>
                <w:rFonts w:ascii="Andalus" w:eastAsia="Arial Unicode MS" w:hAnsi="Andalus" w:cs="Andalus"/>
                <w:b/>
                <w:bCs/>
                <w:sz w:val="28"/>
                <w:szCs w:val="28"/>
                <w:rtl/>
                <w:lang w:bidi="ar-MA"/>
              </w:rPr>
            </w:pPr>
            <w:r w:rsidRPr="00B6360B">
              <w:rPr>
                <w:rFonts w:ascii="Cooper Black" w:eastAsia="Times New Roman" w:hAnsi="Cooper Black" w:cs="Times New Roman"/>
                <w:b/>
                <w:bCs/>
                <w:noProof/>
                <w:sz w:val="24"/>
                <w:szCs w:val="24"/>
                <w:rtl/>
                <w:lang w:eastAsia="fr-FR"/>
              </w:rPr>
              <w:lastRenderedPageBreak/>
              <w:pict>
                <v:shape id="_x0000_s1035" type="#_x0000_t120" style="position:absolute;left:0;text-align:left;margin-left:346.1pt;margin-top:33.05pt;width:35.25pt;height:19.5pt;z-index:251669504"/>
              </w:pict>
            </w:r>
            <w:r w:rsidRPr="00B6360B">
              <w:rPr>
                <w:rFonts w:ascii="Andalus" w:eastAsia="Arial Unicode MS" w:hAnsi="Andalus" w:cs="Andalus"/>
                <w:b/>
                <w:bCs/>
                <w:noProof/>
                <w:sz w:val="24"/>
                <w:szCs w:val="24"/>
                <w:rtl/>
                <w:lang w:eastAsia="fr-FR"/>
              </w:rPr>
              <w:pict>
                <v:shape id="_x0000_s1036" type="#_x0000_t120" style="position:absolute;left:0;text-align:left;margin-left:480.4pt;margin-top:33.05pt;width:35.25pt;height:19.5pt;z-index:251670528"/>
              </w:pict>
            </w:r>
            <w:r>
              <w:rPr>
                <w:rFonts w:ascii="Andalus" w:eastAsia="Arial Unicode MS" w:hAnsi="Andalus" w:cs="Andalus"/>
                <w:b/>
                <w:bCs/>
                <w:sz w:val="28"/>
                <w:szCs w:val="28"/>
              </w:rPr>
              <w:t>Raisonnement scientifique et communication écrite et graphique (12pts)</w:t>
            </w:r>
          </w:p>
          <w:p w:rsidR="00CC1827" w:rsidRPr="00AE4BE3" w:rsidRDefault="00CC1827" w:rsidP="00DB21B8">
            <w:pPr>
              <w:bidi/>
              <w:jc w:val="right"/>
              <w:rPr>
                <w:rFonts w:cs="Simplified Arabic"/>
                <w:b/>
                <w:bCs/>
                <w:sz w:val="24"/>
                <w:szCs w:val="24"/>
                <w:rtl/>
                <w:lang w:bidi="ar-MA"/>
              </w:rPr>
            </w:pPr>
            <w:r w:rsidRPr="00B6360B">
              <w:rPr>
                <w:rFonts w:ascii="Cooper Black" w:eastAsia="Times New Roman" w:hAnsi="Cooper Black" w:cs="Times New Roman"/>
                <w:b/>
                <w:bCs/>
                <w:noProof/>
                <w:sz w:val="24"/>
                <w:szCs w:val="24"/>
                <w:rtl/>
                <w:lang w:eastAsia="fr-FR"/>
              </w:rPr>
              <w:pict>
                <v:shape id="_x0000_s1037" type="#_x0000_t120" style="position:absolute;margin-left:123.4pt;margin-top:.45pt;width:35.25pt;height:16.7pt;z-index:251671552"/>
              </w:pict>
            </w:r>
            <w:r w:rsidRPr="00AE4BE3">
              <w:rPr>
                <w:rFonts w:ascii="Andalus" w:eastAsia="Arial Unicode MS" w:hAnsi="Andalus" w:cs="Andalus"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C64933">
              <w:rPr>
                <w:rFonts w:ascii="Andalus" w:eastAsia="Arial Unicode MS" w:hAnsi="Andalus" w:cs="Andalus"/>
                <w:b/>
                <w:bCs/>
                <w:sz w:val="24"/>
                <w:szCs w:val="24"/>
                <w:lang w:bidi="ar-MA"/>
              </w:rPr>
              <w:t>-</w:t>
            </w:r>
            <w:r>
              <w:rPr>
                <w:rFonts w:ascii="Andalus" w:eastAsia="Arial Unicode MS" w:hAnsi="Andalus" w:cs="Andalus"/>
                <w:b/>
                <w:bCs/>
                <w:sz w:val="24"/>
                <w:szCs w:val="24"/>
                <w:lang w:bidi="ar-MA"/>
              </w:rPr>
              <w:t xml:space="preserve"> mois de 4 : non acquis              - entre 4 et 8 : en cours d’acquisition               - plus de 8 : acquis</w:t>
            </w:r>
          </w:p>
        </w:tc>
      </w:tr>
    </w:tbl>
    <w:p w:rsidR="00CC1827" w:rsidRDefault="00CC1827" w:rsidP="00122B38">
      <w:pPr>
        <w:pStyle w:val="Default"/>
        <w:rPr>
          <w:b/>
          <w:bCs/>
          <w:u w:val="single"/>
        </w:rPr>
      </w:pPr>
      <w:r w:rsidRPr="000066A0">
        <w:rPr>
          <w:b/>
          <w:bCs/>
          <w:u w:val="single"/>
        </w:rPr>
        <w:t>Exercice</w:t>
      </w:r>
      <w:r>
        <w:rPr>
          <w:b/>
          <w:bCs/>
          <w:u w:val="single"/>
        </w:rPr>
        <w:t xml:space="preserve"> 1 (</w:t>
      </w:r>
      <w:r w:rsidR="00122B38">
        <w:rPr>
          <w:b/>
          <w:bCs/>
          <w:u w:val="single"/>
        </w:rPr>
        <w:t>8</w:t>
      </w:r>
      <w:r>
        <w:rPr>
          <w:b/>
          <w:bCs/>
          <w:u w:val="single"/>
        </w:rPr>
        <w:t>pts)</w:t>
      </w:r>
    </w:p>
    <w:p w:rsidR="00CC1827" w:rsidRDefault="008B7D11" w:rsidP="008B7D11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Des études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morphoscopiques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de 130 grains de quartz pris de même sable, a donné les résultats du tableau suivants :</w:t>
      </w:r>
    </w:p>
    <w:tbl>
      <w:tblPr>
        <w:tblStyle w:val="Grilledutablea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8B7D11" w:rsidTr="008B7D11">
        <w:tc>
          <w:tcPr>
            <w:tcW w:w="2651" w:type="dxa"/>
          </w:tcPr>
          <w:p w:rsidR="008B7D11" w:rsidRDefault="008B7D11" w:rsidP="008B7D11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Type de grains</w:t>
            </w:r>
          </w:p>
        </w:tc>
        <w:tc>
          <w:tcPr>
            <w:tcW w:w="2651" w:type="dxa"/>
          </w:tcPr>
          <w:p w:rsidR="008B7D11" w:rsidRDefault="008B7D11" w:rsidP="008B7D11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</w:t>
            </w:r>
          </w:p>
        </w:tc>
        <w:tc>
          <w:tcPr>
            <w:tcW w:w="2652" w:type="dxa"/>
          </w:tcPr>
          <w:p w:rsidR="008B7D11" w:rsidRDefault="008B7D11" w:rsidP="008B7D11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EL</w:t>
            </w:r>
          </w:p>
        </w:tc>
        <w:tc>
          <w:tcPr>
            <w:tcW w:w="2652" w:type="dxa"/>
          </w:tcPr>
          <w:p w:rsidR="008B7D11" w:rsidRDefault="008B7D11" w:rsidP="008B7D11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RM</w:t>
            </w:r>
          </w:p>
        </w:tc>
      </w:tr>
      <w:tr w:rsidR="008B7D11" w:rsidTr="008B7D11">
        <w:tc>
          <w:tcPr>
            <w:tcW w:w="2651" w:type="dxa"/>
          </w:tcPr>
          <w:p w:rsidR="008B7D11" w:rsidRDefault="008B7D11" w:rsidP="008B7D11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Pourcentage des grains</w:t>
            </w:r>
          </w:p>
        </w:tc>
        <w:tc>
          <w:tcPr>
            <w:tcW w:w="2651" w:type="dxa"/>
          </w:tcPr>
          <w:p w:rsidR="008B7D11" w:rsidRDefault="008B7D11" w:rsidP="008B7D11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10 %</w:t>
            </w:r>
          </w:p>
        </w:tc>
        <w:tc>
          <w:tcPr>
            <w:tcW w:w="2652" w:type="dxa"/>
          </w:tcPr>
          <w:p w:rsidR="008B7D11" w:rsidRDefault="008B7D11" w:rsidP="008B7D11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20 %</w:t>
            </w:r>
          </w:p>
        </w:tc>
        <w:tc>
          <w:tcPr>
            <w:tcW w:w="2652" w:type="dxa"/>
          </w:tcPr>
          <w:p w:rsidR="008B7D11" w:rsidRDefault="008B7D11" w:rsidP="008B7D11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70 %</w:t>
            </w:r>
          </w:p>
        </w:tc>
      </w:tr>
    </w:tbl>
    <w:p w:rsidR="008B7D11" w:rsidRDefault="00DB21B8" w:rsidP="008B7D11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  <w:lang w:eastAsia="fr-FR"/>
        </w:rPr>
        <w:pict>
          <v:shape id="_x0000_s1047" type="#_x0000_t202" style="position:absolute;margin-left:333.65pt;margin-top:10.95pt;width:203.35pt;height:94.5pt;z-index:251679744;mso-position-horizontal-relative:text;mso-position-vertical-relative:text">
            <v:textbox>
              <w:txbxContent>
                <w:p w:rsidR="00DB21B8" w:rsidRDefault="00DB21B8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2379527" cy="1171575"/>
                        <wp:effectExtent l="19050" t="0" r="1723" b="0"/>
                        <wp:docPr id="10" name="Image 3" descr="C:\Users\HP\Documents\Bandicam\bandicam 2018-03-18 23-08-26-49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HP\Documents\Bandicam\bandicam 2018-03-18 23-08-26-49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3189" cy="11733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D02D9">
        <w:rPr>
          <w:rFonts w:asciiTheme="minorHAnsi" w:hAnsiTheme="minorHAnsi" w:cstheme="minorHAnsi"/>
          <w:b/>
          <w:bCs/>
          <w:sz w:val="22"/>
          <w:szCs w:val="22"/>
        </w:rPr>
        <w:t xml:space="preserve">Le schéma suivant montre les trois types de grains de quartz : </w:t>
      </w:r>
    </w:p>
    <w:p w:rsidR="00ED02D9" w:rsidRDefault="00DB21B8" w:rsidP="008B7D11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1/ Comparer l’aspect des grains de sable présentés dans le schéma :</w:t>
      </w:r>
    </w:p>
    <w:p w:rsidR="00DB21B8" w:rsidRDefault="00DB21B8" w:rsidP="00DB21B8">
      <w:pPr>
        <w:pStyle w:val="Default"/>
        <w:numPr>
          <w:ilvl w:val="0"/>
          <w:numId w:val="5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Nu : ………………………………………………………………………………………….</w:t>
      </w:r>
    </w:p>
    <w:p w:rsidR="00DB21B8" w:rsidRDefault="00DB21B8" w:rsidP="00DB21B8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………………………………………………………………………………………………..</w:t>
      </w:r>
    </w:p>
    <w:p w:rsidR="00DB21B8" w:rsidRDefault="00DB21B8" w:rsidP="00DB21B8">
      <w:pPr>
        <w:pStyle w:val="Default"/>
        <w:numPr>
          <w:ilvl w:val="0"/>
          <w:numId w:val="5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EL : ………………………………………………………………………………………….</w:t>
      </w:r>
    </w:p>
    <w:p w:rsidR="00DB21B8" w:rsidRDefault="00DB21B8" w:rsidP="00DB21B8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………………………………………………………………………………………………..</w:t>
      </w:r>
    </w:p>
    <w:p w:rsidR="00DB21B8" w:rsidRDefault="00DB21B8" w:rsidP="00DB21B8">
      <w:pPr>
        <w:pStyle w:val="Default"/>
        <w:numPr>
          <w:ilvl w:val="0"/>
          <w:numId w:val="5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RM : ………………………………………………………………………………………..</w:t>
      </w:r>
    </w:p>
    <w:p w:rsidR="00DB21B8" w:rsidRDefault="00DB21B8" w:rsidP="00DB21B8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………………………………………………………………………………………………..</w:t>
      </w:r>
    </w:p>
    <w:p w:rsidR="00ED02D9" w:rsidRDefault="00630175" w:rsidP="008B7D11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  <w:lang w:eastAsia="fr-FR"/>
        </w:rPr>
        <w:pict>
          <v:shape id="_x0000_s1048" type="#_x0000_t202" style="position:absolute;margin-left:239.25pt;margin-top:4.05pt;width:301.5pt;height:51.75pt;z-index:251680768">
            <v:textbox>
              <w:txbxContent>
                <w:p w:rsidR="00DB21B8" w:rsidRDefault="00DB21B8" w:rsidP="00630175">
                  <w:pPr>
                    <w:pStyle w:val="Sansinterligne"/>
                  </w:pPr>
                  <w:r w:rsidRPr="000A1933">
                    <w:rPr>
                      <w:i/>
                      <w:iCs/>
                      <w:u w:val="single"/>
                    </w:rPr>
                    <w:t>Méthode :</w:t>
                  </w:r>
                  <w:r>
                    <w:t xml:space="preserve"> …………………………………………………………………………………</w:t>
                  </w:r>
                </w:p>
                <w:p w:rsidR="000A1933" w:rsidRDefault="000A1933" w:rsidP="00630175">
                  <w:pPr>
                    <w:pStyle w:val="Sansinterligne"/>
                  </w:pPr>
                  <w:r>
                    <w:t>……………………………………………………………………………………………………</w:t>
                  </w:r>
                  <w:r w:rsidR="00845F7B">
                    <w:t>………………………………………………………………………………………………</w:t>
                  </w:r>
                </w:p>
                <w:p w:rsidR="000A1933" w:rsidRDefault="000A1933" w:rsidP="00630175">
                  <w:pPr>
                    <w:pStyle w:val="Sansinterligne"/>
                  </w:pPr>
                  <w:r>
                    <w:t>……………………………………………………………………………………………………</w:t>
                  </w:r>
                </w:p>
                <w:p w:rsidR="00DB21B8" w:rsidRDefault="00DB21B8" w:rsidP="00DB21B8">
                  <w:pPr>
                    <w:pStyle w:val="Sansinterligne"/>
                  </w:pPr>
                </w:p>
                <w:p w:rsidR="00DB21B8" w:rsidRDefault="00DB21B8" w:rsidP="00DB21B8">
                  <w:pPr>
                    <w:pStyle w:val="Sansinterligne"/>
                  </w:pPr>
                </w:p>
                <w:p w:rsidR="00DB21B8" w:rsidRDefault="00DB21B8"/>
              </w:txbxContent>
            </v:textbox>
          </v:shape>
        </w:pict>
      </w:r>
      <w:r w:rsidR="00DB21B8">
        <w:rPr>
          <w:rFonts w:asciiTheme="minorHAnsi" w:hAnsiTheme="minorHAnsi" w:cstheme="minorHAnsi"/>
          <w:b/>
          <w:bCs/>
          <w:sz w:val="22"/>
          <w:szCs w:val="22"/>
        </w:rPr>
        <w:t>2/ Calculer le nombre des grains dans chaque type :</w:t>
      </w:r>
    </w:p>
    <w:p w:rsidR="00DB21B8" w:rsidRDefault="00DB21B8" w:rsidP="00DB21B8">
      <w:pPr>
        <w:pStyle w:val="Default"/>
        <w:numPr>
          <w:ilvl w:val="0"/>
          <w:numId w:val="5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NU :………………………………</w:t>
      </w:r>
    </w:p>
    <w:p w:rsidR="00DB21B8" w:rsidRDefault="00DB21B8" w:rsidP="00DB21B8">
      <w:pPr>
        <w:pStyle w:val="Default"/>
        <w:numPr>
          <w:ilvl w:val="0"/>
          <w:numId w:val="5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EL : ………………………………</w:t>
      </w:r>
    </w:p>
    <w:p w:rsidR="00DB21B8" w:rsidRDefault="00DB21B8" w:rsidP="00DB21B8">
      <w:pPr>
        <w:pStyle w:val="Default"/>
        <w:numPr>
          <w:ilvl w:val="0"/>
          <w:numId w:val="5"/>
        </w:num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RM : ……………………………</w:t>
      </w:r>
    </w:p>
    <w:p w:rsidR="00CC1827" w:rsidRDefault="00630175" w:rsidP="000A1933">
      <w:pPr>
        <w:pStyle w:val="Sansinterligne"/>
        <w:rPr>
          <w:rFonts w:asciiTheme="minorHAnsi" w:eastAsiaTheme="minorHAnsi" w:hAnsiTheme="minorHAnsi" w:cstheme="minorHAnsi"/>
          <w:b/>
          <w:bCs/>
          <w:color w:val="000000"/>
        </w:rPr>
      </w:pPr>
      <w:r>
        <w:rPr>
          <w:rFonts w:asciiTheme="minorHAnsi" w:eastAsiaTheme="minorHAnsi" w:hAnsiTheme="minorHAnsi" w:cstheme="minorHAnsi"/>
          <w:b/>
          <w:bCs/>
          <w:color w:val="000000"/>
        </w:rPr>
        <w:t>3/ A partir de l’analyse du tableau, préciser :</w:t>
      </w:r>
    </w:p>
    <w:p w:rsidR="00630175" w:rsidRDefault="00845F7B" w:rsidP="00845F7B">
      <w:pPr>
        <w:pStyle w:val="Sansinterligne"/>
        <w:numPr>
          <w:ilvl w:val="0"/>
          <w:numId w:val="4"/>
        </w:numPr>
        <w:rPr>
          <w:rFonts w:asciiTheme="minorHAnsi" w:eastAsiaTheme="minorHAnsi" w:hAnsiTheme="minorHAnsi" w:cstheme="minorHAnsi"/>
          <w:b/>
          <w:bCs/>
          <w:color w:val="000000"/>
        </w:rPr>
      </w:pPr>
      <w:r>
        <w:rPr>
          <w:rFonts w:asciiTheme="minorHAnsi" w:eastAsiaTheme="minorHAnsi" w:hAnsiTheme="minorHAnsi" w:cstheme="minorHAnsi"/>
          <w:b/>
          <w:bCs/>
          <w:color w:val="000000"/>
        </w:rPr>
        <w:t>L’agent  et la distance de transport :………………………………………………………………………………………………………</w:t>
      </w:r>
    </w:p>
    <w:p w:rsidR="00845F7B" w:rsidRPr="00C4034C" w:rsidRDefault="00845F7B" w:rsidP="00845F7B">
      <w:pPr>
        <w:pStyle w:val="Sansinterligne"/>
        <w:numPr>
          <w:ilvl w:val="0"/>
          <w:numId w:val="4"/>
        </w:numPr>
        <w:rPr>
          <w:rFonts w:asciiTheme="minorHAnsi" w:eastAsiaTheme="minorHAnsi" w:hAnsiTheme="minorHAnsi" w:cstheme="minorHAnsi"/>
          <w:b/>
          <w:bCs/>
          <w:color w:val="000000"/>
        </w:rPr>
      </w:pPr>
      <w:r>
        <w:rPr>
          <w:rFonts w:asciiTheme="minorHAnsi" w:eastAsiaTheme="minorHAnsi" w:hAnsiTheme="minorHAnsi" w:cstheme="minorHAnsi"/>
          <w:b/>
          <w:bCs/>
          <w:color w:val="000000"/>
        </w:rPr>
        <w:t>Déduire le milieu de dépôt de ce sable :………………………………………………………………………………………………..</w:t>
      </w:r>
    </w:p>
    <w:p w:rsidR="00CC1827" w:rsidRDefault="00CC1827" w:rsidP="00CC1827">
      <w:pPr>
        <w:pStyle w:val="Default"/>
        <w:rPr>
          <w:b/>
          <w:bCs/>
          <w:u w:val="single"/>
        </w:rPr>
      </w:pPr>
    </w:p>
    <w:p w:rsidR="00CC1827" w:rsidRDefault="00CC1827" w:rsidP="00122B38">
      <w:pPr>
        <w:pStyle w:val="Default"/>
        <w:rPr>
          <w:b/>
          <w:bCs/>
          <w:u w:val="single"/>
        </w:rPr>
      </w:pPr>
      <w:r w:rsidRPr="00A74663">
        <w:rPr>
          <w:b/>
          <w:bCs/>
          <w:u w:val="single"/>
        </w:rPr>
        <w:t>Exercice 2(</w:t>
      </w:r>
      <w:r w:rsidR="00122B38">
        <w:rPr>
          <w:b/>
          <w:bCs/>
          <w:u w:val="single"/>
        </w:rPr>
        <w:t>4</w:t>
      </w:r>
      <w:r w:rsidRPr="00A74663">
        <w:rPr>
          <w:b/>
          <w:bCs/>
          <w:u w:val="single"/>
        </w:rPr>
        <w:t>pts)</w:t>
      </w:r>
    </w:p>
    <w:p w:rsidR="00CC1827" w:rsidRPr="000A1933" w:rsidRDefault="00CC1827" w:rsidP="000A193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486F9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A1933">
        <w:rPr>
          <w:rFonts w:asciiTheme="minorHAnsi" w:hAnsiTheme="minorHAnsi" w:cstheme="minorHAnsi"/>
          <w:b/>
          <w:bCs/>
          <w:sz w:val="22"/>
          <w:szCs w:val="22"/>
        </w:rPr>
        <w:t xml:space="preserve">Le document ci-contre représente le devenir d’un grain de sable dans une rivière selon son diamètre et la vitesse du courant. </w:t>
      </w:r>
    </w:p>
    <w:p w:rsidR="00CC1827" w:rsidRDefault="00CC1827" w:rsidP="00CC1827">
      <w:pPr>
        <w:pStyle w:val="Sansinterligne"/>
        <w:rPr>
          <w:rFonts w:cstheme="minorHAnsi"/>
        </w:rPr>
      </w:pPr>
    </w:p>
    <w:p w:rsidR="00CC1827" w:rsidRPr="00630175" w:rsidRDefault="0091448B" w:rsidP="00CC1827">
      <w:pPr>
        <w:pStyle w:val="Sansinterligne"/>
        <w:rPr>
          <w:rFonts w:asciiTheme="minorHAnsi" w:eastAsia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noProof/>
          <w:lang w:eastAsia="fr-FR"/>
        </w:rPr>
        <w:pict>
          <v:shape id="_x0000_s1049" type="#_x0000_t202" style="position:absolute;margin-left:255pt;margin-top:5.6pt;width:303.75pt;height:176.25pt;z-index:251681792">
            <v:textbox>
              <w:txbxContent>
                <w:p w:rsidR="000A1933" w:rsidRDefault="000A1933" w:rsidP="000A1933">
                  <w:pPr>
                    <w:jc w:val="center"/>
                  </w:pPr>
                  <w:r w:rsidRPr="000A1933">
                    <w:drawing>
                      <wp:inline distT="0" distB="0" distL="0" distR="0">
                        <wp:extent cx="3510319" cy="2105025"/>
                        <wp:effectExtent l="19050" t="0" r="0" b="0"/>
                        <wp:docPr id="17" name="image3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image3.jpe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15293" cy="21080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30175" w:rsidRPr="00630175">
        <w:rPr>
          <w:rFonts w:asciiTheme="minorHAnsi" w:eastAsiaTheme="minorHAnsi" w:hAnsiTheme="minorHAnsi" w:cstheme="minorHAnsi"/>
          <w:b/>
          <w:bCs/>
          <w:color w:val="000000"/>
        </w:rPr>
        <w:t>1/ Décrire ce qui arrive à un grain de sable de diamètre</w:t>
      </w:r>
    </w:p>
    <w:p w:rsidR="00630175" w:rsidRPr="00630175" w:rsidRDefault="00630175" w:rsidP="00CC1827">
      <w:pPr>
        <w:pStyle w:val="Sansinterligne"/>
        <w:rPr>
          <w:rFonts w:asciiTheme="minorHAnsi" w:eastAsiaTheme="minorHAnsi" w:hAnsiTheme="minorHAnsi" w:cstheme="minorHAnsi"/>
          <w:b/>
          <w:bCs/>
          <w:color w:val="000000"/>
        </w:rPr>
      </w:pPr>
      <w:r w:rsidRPr="00630175">
        <w:rPr>
          <w:rFonts w:asciiTheme="minorHAnsi" w:eastAsiaTheme="minorHAnsi" w:hAnsiTheme="minorHAnsi" w:cstheme="minorHAnsi"/>
          <w:b/>
          <w:bCs/>
          <w:color w:val="000000"/>
        </w:rPr>
        <w:t xml:space="preserve">0.33 </w:t>
      </w:r>
      <w:proofErr w:type="gramStart"/>
      <w:r w:rsidRPr="00630175">
        <w:rPr>
          <w:rFonts w:asciiTheme="minorHAnsi" w:eastAsiaTheme="minorHAnsi" w:hAnsiTheme="minorHAnsi" w:cstheme="minorHAnsi"/>
          <w:b/>
          <w:bCs/>
          <w:color w:val="000000"/>
        </w:rPr>
        <w:t>mm</w:t>
      </w:r>
      <w:proofErr w:type="gramEnd"/>
      <w:r w:rsidRPr="00630175">
        <w:rPr>
          <w:rFonts w:asciiTheme="minorHAnsi" w:eastAsiaTheme="minorHAnsi" w:hAnsiTheme="minorHAnsi" w:cstheme="minorHAnsi"/>
          <w:b/>
          <w:bCs/>
          <w:color w:val="000000"/>
        </w:rPr>
        <w:t xml:space="preserve"> avec :</w:t>
      </w:r>
    </w:p>
    <w:p w:rsidR="00630175" w:rsidRPr="00630175" w:rsidRDefault="00630175" w:rsidP="00630175">
      <w:pPr>
        <w:pStyle w:val="Sansinterligne"/>
        <w:rPr>
          <w:rFonts w:asciiTheme="minorHAnsi" w:eastAsiaTheme="minorHAnsi" w:hAnsiTheme="minorHAnsi" w:cstheme="minorHAnsi"/>
          <w:b/>
          <w:bCs/>
          <w:color w:val="000000"/>
        </w:rPr>
      </w:pPr>
      <w:r w:rsidRPr="00630175">
        <w:rPr>
          <w:rFonts w:asciiTheme="minorHAnsi" w:eastAsiaTheme="minorHAnsi" w:hAnsiTheme="minorHAnsi" w:cstheme="minorHAnsi"/>
          <w:b/>
          <w:bCs/>
          <w:color w:val="000000"/>
        </w:rPr>
        <w:t xml:space="preserve"> Un courant de 100 cm/s :……………………………………</w:t>
      </w:r>
    </w:p>
    <w:p w:rsidR="00630175" w:rsidRDefault="00630175" w:rsidP="00CC1827">
      <w:pPr>
        <w:pStyle w:val="Sansinterligne"/>
        <w:rPr>
          <w:rFonts w:asciiTheme="minorHAnsi" w:eastAsiaTheme="minorHAnsi" w:hAnsiTheme="minorHAnsi" w:cstheme="minorHAnsi"/>
          <w:b/>
          <w:bCs/>
          <w:color w:val="000000"/>
        </w:rPr>
      </w:pPr>
      <w:r w:rsidRPr="00630175">
        <w:rPr>
          <w:rFonts w:asciiTheme="minorHAnsi" w:eastAsiaTheme="minorHAnsi" w:hAnsiTheme="minorHAnsi" w:cstheme="minorHAnsi"/>
          <w:b/>
          <w:bCs/>
          <w:color w:val="000000"/>
        </w:rPr>
        <w:t>Un courant de 1 cm/s :……………………………………….</w:t>
      </w:r>
    </w:p>
    <w:p w:rsidR="0091448B" w:rsidRDefault="0091448B" w:rsidP="00CC1827">
      <w:pPr>
        <w:pStyle w:val="Sansinterligne"/>
        <w:rPr>
          <w:rFonts w:asciiTheme="minorHAnsi" w:eastAsiaTheme="minorHAnsi" w:hAnsiTheme="minorHAnsi" w:cstheme="minorHAnsi"/>
          <w:b/>
          <w:bCs/>
          <w:color w:val="000000"/>
        </w:rPr>
      </w:pPr>
    </w:p>
    <w:p w:rsidR="00845F7B" w:rsidRDefault="00845F7B" w:rsidP="00CC1827">
      <w:pPr>
        <w:pStyle w:val="Sansinterligne"/>
        <w:rPr>
          <w:rFonts w:asciiTheme="minorHAnsi" w:eastAsiaTheme="minorHAnsi" w:hAnsiTheme="minorHAnsi" w:cstheme="minorHAnsi"/>
          <w:b/>
          <w:bCs/>
          <w:color w:val="000000"/>
        </w:rPr>
      </w:pPr>
      <w:r>
        <w:rPr>
          <w:rFonts w:asciiTheme="minorHAnsi" w:eastAsiaTheme="minorHAnsi" w:hAnsiTheme="minorHAnsi" w:cstheme="minorHAnsi"/>
          <w:b/>
          <w:bCs/>
          <w:color w:val="000000"/>
        </w:rPr>
        <w:t>2/ Tirer une conclusion :</w:t>
      </w:r>
    </w:p>
    <w:p w:rsidR="00845F7B" w:rsidRDefault="00845F7B" w:rsidP="00CC1827">
      <w:pPr>
        <w:pStyle w:val="Sansinterligne"/>
        <w:rPr>
          <w:rFonts w:asciiTheme="minorHAnsi" w:eastAsiaTheme="minorHAnsi" w:hAnsiTheme="minorHAnsi" w:cstheme="minorHAnsi"/>
          <w:b/>
          <w:bCs/>
          <w:color w:val="000000"/>
        </w:rPr>
      </w:pPr>
      <w:r>
        <w:rPr>
          <w:rFonts w:asciiTheme="minorHAnsi" w:eastAsiaTheme="minorHAnsi" w:hAnsiTheme="minorHAnsi" w:cstheme="minorHAnsi"/>
          <w:b/>
          <w:bCs/>
          <w:color w:val="000000"/>
        </w:rPr>
        <w:t>………………………………………………………………………………..</w:t>
      </w:r>
    </w:p>
    <w:p w:rsidR="00845F7B" w:rsidRDefault="00845F7B" w:rsidP="00CC1827">
      <w:pPr>
        <w:pStyle w:val="Sansinterligne"/>
        <w:rPr>
          <w:rFonts w:asciiTheme="minorHAnsi" w:eastAsiaTheme="minorHAnsi" w:hAnsiTheme="minorHAnsi" w:cstheme="minorHAnsi"/>
          <w:b/>
          <w:bCs/>
          <w:color w:val="000000"/>
        </w:rPr>
      </w:pPr>
      <w:r>
        <w:rPr>
          <w:rFonts w:asciiTheme="minorHAnsi" w:eastAsiaTheme="minorHAnsi" w:hAnsiTheme="minorHAnsi" w:cstheme="minorHAnsi"/>
          <w:b/>
          <w:bCs/>
          <w:color w:val="000000"/>
        </w:rPr>
        <w:t>………………………………………………………………………………..</w:t>
      </w:r>
    </w:p>
    <w:p w:rsidR="00845F7B" w:rsidRDefault="00845F7B" w:rsidP="00CC1827">
      <w:pPr>
        <w:pStyle w:val="Sansinterligne"/>
        <w:rPr>
          <w:rFonts w:asciiTheme="minorHAnsi" w:eastAsiaTheme="minorHAnsi" w:hAnsiTheme="minorHAnsi" w:cstheme="minorHAnsi"/>
          <w:b/>
          <w:bCs/>
          <w:color w:val="000000"/>
        </w:rPr>
      </w:pPr>
      <w:r>
        <w:rPr>
          <w:rFonts w:asciiTheme="minorHAnsi" w:eastAsiaTheme="minorHAnsi" w:hAnsiTheme="minorHAnsi" w:cstheme="minorHAnsi"/>
          <w:b/>
          <w:bCs/>
          <w:color w:val="000000"/>
        </w:rPr>
        <w:t>………………………………………………………………………………..</w:t>
      </w:r>
    </w:p>
    <w:p w:rsidR="00845F7B" w:rsidRDefault="00845F7B" w:rsidP="00CC1827">
      <w:pPr>
        <w:pStyle w:val="Sansinterligne"/>
        <w:rPr>
          <w:rFonts w:asciiTheme="minorHAnsi" w:eastAsiaTheme="minorHAnsi" w:hAnsiTheme="minorHAnsi" w:cstheme="minorHAnsi"/>
          <w:b/>
          <w:bCs/>
          <w:color w:val="000000"/>
        </w:rPr>
      </w:pPr>
      <w:r>
        <w:rPr>
          <w:rFonts w:asciiTheme="minorHAnsi" w:eastAsiaTheme="minorHAnsi" w:hAnsiTheme="minorHAnsi" w:cstheme="minorHAnsi"/>
          <w:b/>
          <w:bCs/>
          <w:color w:val="000000"/>
        </w:rPr>
        <w:t>………………………………………………………………………………..</w:t>
      </w:r>
    </w:p>
    <w:p w:rsidR="0091448B" w:rsidRPr="00630175" w:rsidRDefault="0091448B" w:rsidP="00CC1827">
      <w:pPr>
        <w:pStyle w:val="Sansinterligne"/>
        <w:rPr>
          <w:rFonts w:asciiTheme="minorHAnsi" w:eastAsiaTheme="minorHAnsi" w:hAnsiTheme="minorHAnsi" w:cstheme="minorHAnsi"/>
          <w:b/>
          <w:bCs/>
          <w:color w:val="000000"/>
        </w:rPr>
      </w:pPr>
      <w:r>
        <w:rPr>
          <w:rFonts w:asciiTheme="minorHAnsi" w:eastAsiaTheme="minorHAnsi" w:hAnsiTheme="minorHAnsi" w:cstheme="minorHAnsi"/>
          <w:b/>
          <w:bCs/>
          <w:color w:val="000000"/>
        </w:rPr>
        <w:t>……………………………………………………………………………….</w:t>
      </w:r>
    </w:p>
    <w:p w:rsidR="00630175" w:rsidRDefault="00630175" w:rsidP="00CC1827">
      <w:pPr>
        <w:pStyle w:val="Sansinterligne"/>
        <w:rPr>
          <w:rFonts w:cstheme="minorHAnsi"/>
        </w:rPr>
      </w:pPr>
    </w:p>
    <w:p w:rsidR="00CC1827" w:rsidRDefault="00CC1827" w:rsidP="00CC1827">
      <w:pPr>
        <w:pStyle w:val="Sansinterligne"/>
        <w:rPr>
          <w:rFonts w:cstheme="minorHAnsi"/>
        </w:rPr>
      </w:pPr>
    </w:p>
    <w:p w:rsidR="00CC1827" w:rsidRDefault="00CC1827" w:rsidP="00CC1827">
      <w:pPr>
        <w:pStyle w:val="Sansinterligne"/>
        <w:rPr>
          <w:rFonts w:cstheme="minorHAnsi"/>
        </w:rPr>
      </w:pPr>
    </w:p>
    <w:p w:rsidR="00CC1827" w:rsidRDefault="00CC1827" w:rsidP="00CC1827">
      <w:pPr>
        <w:pStyle w:val="Sansinterligne"/>
        <w:rPr>
          <w:rFonts w:cstheme="minorHAnsi"/>
        </w:rPr>
      </w:pPr>
    </w:p>
    <w:p w:rsidR="00CC1827" w:rsidRDefault="00CC1827" w:rsidP="00CC1827">
      <w:pPr>
        <w:pStyle w:val="Sansinterligne"/>
        <w:rPr>
          <w:rFonts w:cstheme="minorHAnsi"/>
        </w:rPr>
      </w:pPr>
    </w:p>
    <w:p w:rsidR="00CC1827" w:rsidRDefault="00CC1827" w:rsidP="00CC1827">
      <w:pPr>
        <w:pStyle w:val="Sansinterligne"/>
        <w:rPr>
          <w:rFonts w:cstheme="minorHAnsi"/>
        </w:rPr>
      </w:pPr>
    </w:p>
    <w:p w:rsidR="00CC1827" w:rsidRDefault="00CC1827" w:rsidP="00CC1827">
      <w:pPr>
        <w:pStyle w:val="Sansinterligne"/>
        <w:rPr>
          <w:rFonts w:cstheme="minorHAnsi"/>
        </w:rPr>
      </w:pPr>
    </w:p>
    <w:p w:rsidR="00CC1827" w:rsidRDefault="00CC1827" w:rsidP="00CC1827">
      <w:pPr>
        <w:pStyle w:val="Sansinterligne"/>
        <w:rPr>
          <w:rFonts w:cstheme="minorHAnsi"/>
        </w:rPr>
      </w:pPr>
    </w:p>
    <w:p w:rsidR="00CC1827" w:rsidRDefault="00CC1827" w:rsidP="000A1933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  <w:lang w:eastAsia="fr-FR"/>
        </w:rPr>
        <w:pict>
          <v:shape id="_x0000_s1041" type="#_x0000_t202" style="position:absolute;margin-left:379pt;margin-top:7pt;width:148.75pt;height:80.15pt;z-index:251675648" stroked="f">
            <v:textbox>
              <w:txbxContent>
                <w:p w:rsidR="00DB21B8" w:rsidRDefault="00DB21B8" w:rsidP="00CC1827">
                  <w:r w:rsidRPr="0047614B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500996" cy="767750"/>
                        <wp:effectExtent l="19050" t="0" r="3954" b="0"/>
                        <wp:docPr id="28" name="Image 1" descr="C:\Users\HP\Pictures\bonne-chance-alice-gips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HP\Pictures\bonne-chance-alice-gips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3575" cy="7690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C1827" w:rsidRPr="0047614B" w:rsidRDefault="00CC1827" w:rsidP="00CC1827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:rsidR="00CC1827" w:rsidRPr="000B6BC5" w:rsidRDefault="00CC1827" w:rsidP="00CC1827">
      <w:pPr>
        <w:pStyle w:val="Sansinterligne"/>
        <w:rPr>
          <w:rFonts w:cstheme="minorHAnsi"/>
        </w:rPr>
      </w:pPr>
    </w:p>
    <w:p w:rsidR="00CC1827" w:rsidRPr="00180D1E" w:rsidRDefault="00CC1827" w:rsidP="00CC1827">
      <w:pPr>
        <w:rPr>
          <w:rFonts w:ascii="Courier New" w:hAnsi="Courier New" w:cs="Courier New"/>
          <w:i/>
          <w:iCs/>
        </w:rPr>
      </w:pPr>
      <w:r w:rsidRPr="008411EE">
        <w:rPr>
          <w:rFonts w:ascii="Courier New" w:hAnsi="Courier New" w:cs="Courier New"/>
          <w:i/>
          <w:iCs/>
          <w:highlight w:val="lightGray"/>
        </w:rPr>
        <w:t xml:space="preserve">NB : éviter les </w:t>
      </w:r>
      <w:r w:rsidR="000A1933" w:rsidRPr="000A1933">
        <w:rPr>
          <w:rFonts w:ascii="Courier New" w:hAnsi="Courier New" w:cs="Courier New"/>
          <w:i/>
          <w:iCs/>
          <w:highlight w:val="lightGray"/>
        </w:rPr>
        <w:t>rat</w:t>
      </w:r>
      <w:r w:rsidRPr="000A1933">
        <w:rPr>
          <w:rFonts w:ascii="Courier New" w:hAnsi="Courier New" w:cs="Courier New"/>
          <w:i/>
          <w:iCs/>
          <w:highlight w:val="lightGray"/>
        </w:rPr>
        <w:t>ures</w:t>
      </w:r>
      <w:r w:rsidRPr="008411EE">
        <w:rPr>
          <w:rFonts w:ascii="Courier New" w:hAnsi="Courier New" w:cs="Courier New"/>
          <w:i/>
          <w:iCs/>
          <w:highlight w:val="lightGray"/>
        </w:rPr>
        <w:t xml:space="preserve"> et n’utilisait pas le Blanco.</w:t>
      </w:r>
    </w:p>
    <w:p w:rsidR="00593E42" w:rsidRDefault="00593E42"/>
    <w:sectPr w:rsidR="00593E42" w:rsidSect="00DB21B8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1B8" w:rsidRDefault="00DB21B8" w:rsidP="00DB21B8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9F45F4">
      <w:rPr>
        <w:rFonts w:hint="cs"/>
        <w:b/>
        <w:bCs/>
        <w:sz w:val="18"/>
        <w:szCs w:val="18"/>
        <w:rtl/>
        <w:lang w:bidi="ar-MA"/>
      </w:rPr>
      <w:t>علوم الحياة والأرض</w:t>
    </w:r>
    <w:r w:rsidRPr="009F45F4">
      <w:rPr>
        <w:b/>
        <w:bCs/>
        <w:sz w:val="18"/>
        <w:szCs w:val="18"/>
        <w:lang w:bidi="ar-MA"/>
      </w:rPr>
      <w:t xml:space="preserve">   Pr. ESSAADI                            </w:t>
    </w:r>
    <w:r>
      <w:rPr>
        <w:b/>
        <w:bCs/>
        <w:sz w:val="18"/>
        <w:szCs w:val="18"/>
        <w:lang w:bidi="ar-MA"/>
      </w:rPr>
      <w:t xml:space="preserve">         </w:t>
    </w:r>
    <w:r w:rsidRPr="009F45F4">
      <w:rPr>
        <w:b/>
        <w:bCs/>
        <w:sz w:val="18"/>
        <w:szCs w:val="18"/>
        <w:lang w:bidi="ar-MA"/>
      </w:rPr>
      <w:t xml:space="preserve">     GDGSR     Centre Youssoufia</w:t>
    </w:r>
    <w:r w:rsidRPr="002C0DDD">
      <w:rPr>
        <w:b/>
        <w:bCs/>
        <w:lang w:bidi="ar-MA"/>
      </w:rPr>
      <w:t xml:space="preserve">       </w:t>
    </w:r>
    <w:r>
      <w:rPr>
        <w:b/>
        <w:bCs/>
        <w:lang w:bidi="ar-MA"/>
      </w:rPr>
      <w:t xml:space="preserve">                    Année scolaire 2017/2018</w:t>
    </w:r>
    <w:r w:rsidRPr="002C0DDD">
      <w:rPr>
        <w:b/>
        <w:bCs/>
        <w:lang w:bidi="ar-MA"/>
      </w:rPr>
      <w:t xml:space="preserve"> 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122B38" w:rsidRPr="00122B38">
        <w:rPr>
          <w:rFonts w:asciiTheme="majorHAnsi" w:hAnsiTheme="majorHAnsi"/>
          <w:noProof/>
        </w:rPr>
        <w:t>1</w:t>
      </w:r>
    </w:fldSimple>
  </w:p>
  <w:p w:rsidR="00DB21B8" w:rsidRDefault="00DB21B8">
    <w:pPr>
      <w:pStyle w:val="Pieddepage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A403D"/>
    <w:multiLevelType w:val="hybridMultilevel"/>
    <w:tmpl w:val="186E7634"/>
    <w:lvl w:ilvl="0" w:tplc="FA6CB0C6">
      <w:numFmt w:val="bullet"/>
      <w:lvlText w:val=""/>
      <w:lvlJc w:val="left"/>
      <w:pPr>
        <w:ind w:left="1065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2E844CBE"/>
    <w:multiLevelType w:val="hybridMultilevel"/>
    <w:tmpl w:val="BCEE8A56"/>
    <w:lvl w:ilvl="0" w:tplc="80C44B0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89111B"/>
    <w:multiLevelType w:val="hybridMultilevel"/>
    <w:tmpl w:val="124421DE"/>
    <w:lvl w:ilvl="0" w:tplc="6476657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F4154F"/>
    <w:multiLevelType w:val="hybridMultilevel"/>
    <w:tmpl w:val="AB56B6C8"/>
    <w:lvl w:ilvl="0" w:tplc="70143A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535353"/>
    <w:multiLevelType w:val="hybridMultilevel"/>
    <w:tmpl w:val="76CA9AF6"/>
    <w:lvl w:ilvl="0" w:tplc="054EBF0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1827"/>
    <w:rsid w:val="00016F07"/>
    <w:rsid w:val="000809F4"/>
    <w:rsid w:val="000A1933"/>
    <w:rsid w:val="00122B38"/>
    <w:rsid w:val="00235964"/>
    <w:rsid w:val="00256DC0"/>
    <w:rsid w:val="003C3088"/>
    <w:rsid w:val="00435F75"/>
    <w:rsid w:val="00593E42"/>
    <w:rsid w:val="00630175"/>
    <w:rsid w:val="00640237"/>
    <w:rsid w:val="00773706"/>
    <w:rsid w:val="00830DA3"/>
    <w:rsid w:val="00845F7B"/>
    <w:rsid w:val="00887FD2"/>
    <w:rsid w:val="008B7D11"/>
    <w:rsid w:val="0091448B"/>
    <w:rsid w:val="00A06F77"/>
    <w:rsid w:val="00B26EC9"/>
    <w:rsid w:val="00BF6614"/>
    <w:rsid w:val="00C231F5"/>
    <w:rsid w:val="00C75D70"/>
    <w:rsid w:val="00CC1827"/>
    <w:rsid w:val="00D77BB5"/>
    <w:rsid w:val="00DB21B8"/>
    <w:rsid w:val="00E06CD7"/>
    <w:rsid w:val="00ED0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827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CC1827"/>
    <w:pPr>
      <w:bidi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bidi="ar-MA"/>
    </w:rPr>
  </w:style>
  <w:style w:type="character" w:customStyle="1" w:styleId="CorpsdetexteCar">
    <w:name w:val="Corps de texte Car"/>
    <w:basedOn w:val="Policepardfaut"/>
    <w:link w:val="Corpsdetexte"/>
    <w:rsid w:val="00CC1827"/>
    <w:rPr>
      <w:rFonts w:ascii="Times New Roman" w:eastAsia="Times New Roman" w:hAnsi="Times New Roman" w:cs="Times New Roman"/>
      <w:sz w:val="24"/>
      <w:szCs w:val="24"/>
      <w:lang w:val="en-US" w:bidi="ar-MA"/>
    </w:rPr>
  </w:style>
  <w:style w:type="table" w:styleId="Grilledutableau">
    <w:name w:val="Table Grid"/>
    <w:basedOn w:val="TableauNormal"/>
    <w:uiPriority w:val="59"/>
    <w:rsid w:val="00CC1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CC1827"/>
    <w:pPr>
      <w:spacing w:after="0" w:line="240" w:lineRule="auto"/>
    </w:pPr>
    <w:rPr>
      <w:rFonts w:ascii="Calibri" w:eastAsia="Calibri" w:hAnsi="Calibri" w:cs="Arial"/>
    </w:rPr>
  </w:style>
  <w:style w:type="paragraph" w:styleId="Pieddepage">
    <w:name w:val="footer"/>
    <w:basedOn w:val="Normal"/>
    <w:link w:val="PieddepageCar"/>
    <w:uiPriority w:val="99"/>
    <w:unhideWhenUsed/>
    <w:rsid w:val="00CC1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1827"/>
    <w:rPr>
      <w:rFonts w:ascii="Calibri" w:eastAsia="Calibri" w:hAnsi="Calibri" w:cs="Arial"/>
    </w:rPr>
  </w:style>
  <w:style w:type="paragraph" w:customStyle="1" w:styleId="Default">
    <w:name w:val="Default"/>
    <w:rsid w:val="00CC1827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18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oter" Target="footer1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484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8</cp:revision>
  <dcterms:created xsi:type="dcterms:W3CDTF">2018-05-06T14:25:00Z</dcterms:created>
  <dcterms:modified xsi:type="dcterms:W3CDTF">2018-05-06T17:24:00Z</dcterms:modified>
</cp:coreProperties>
</file>